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EB608E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BC2EC5">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1F1ED91" w14:textId="77777777" w:rsidR="00EF537C" w:rsidRPr="00EF537C" w:rsidRDefault="00EF537C" w:rsidP="00EF53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37C">
              <w:rPr>
                <w:rFonts w:ascii="Arial" w:eastAsia="Times New Roman" w:hAnsi="Arial" w:cs="Arial"/>
                <w:bCs/>
                <w:lang w:eastAsia="tr-TR"/>
              </w:rPr>
              <w:t>Kurallı cümle</w:t>
            </w:r>
          </w:p>
          <w:p w14:paraId="6933BD36" w14:textId="77777777" w:rsidR="00EF537C" w:rsidRPr="00EF537C" w:rsidRDefault="00EF537C" w:rsidP="00EF53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37C">
              <w:rPr>
                <w:rFonts w:ascii="Arial" w:eastAsia="Times New Roman" w:hAnsi="Arial" w:cs="Arial"/>
                <w:bCs/>
                <w:lang w:eastAsia="tr-TR"/>
              </w:rPr>
              <w:t>Marş</w:t>
            </w:r>
          </w:p>
          <w:p w14:paraId="00EEA7A6" w14:textId="77777777" w:rsidR="00EF537C" w:rsidRPr="00EF537C" w:rsidRDefault="00EF537C" w:rsidP="00EF53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37C">
              <w:rPr>
                <w:rFonts w:ascii="Arial" w:eastAsia="Times New Roman" w:hAnsi="Arial" w:cs="Arial"/>
                <w:bCs/>
                <w:lang w:eastAsia="tr-TR"/>
              </w:rPr>
              <w:t>Afiş</w:t>
            </w:r>
          </w:p>
          <w:p w14:paraId="5EA2356A" w14:textId="77777777" w:rsidR="00EF537C" w:rsidRPr="00EF537C" w:rsidRDefault="00EF537C" w:rsidP="00EF53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37C">
              <w:rPr>
                <w:rFonts w:ascii="Arial" w:eastAsia="Times New Roman" w:hAnsi="Arial" w:cs="Arial"/>
                <w:bCs/>
                <w:lang w:eastAsia="tr-TR"/>
              </w:rPr>
              <w:t>Bayat</w:t>
            </w:r>
          </w:p>
          <w:p w14:paraId="4195B74B" w14:textId="0FE80080" w:rsidR="009D0A16" w:rsidRPr="00CC21AC" w:rsidRDefault="00EF537C" w:rsidP="00EF53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537C">
              <w:rPr>
                <w:rFonts w:ascii="Arial" w:eastAsia="Times New Roman" w:hAnsi="Arial" w:cs="Arial"/>
                <w:bCs/>
                <w:lang w:eastAsia="tr-TR"/>
              </w:rPr>
              <w:t>Geri dönüşüm</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3675382"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Renkli kartonlar</w:t>
            </w:r>
          </w:p>
          <w:p w14:paraId="6DFB8654"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Makas</w:t>
            </w:r>
          </w:p>
          <w:p w14:paraId="655D3821"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Yapıştırıcı</w:t>
            </w:r>
          </w:p>
          <w:p w14:paraId="443F2E51"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Bayat ekmek</w:t>
            </w:r>
          </w:p>
          <w:p w14:paraId="46E0BB95"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Şeker</w:t>
            </w:r>
          </w:p>
          <w:p w14:paraId="36891B05"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Limon</w:t>
            </w:r>
          </w:p>
          <w:p w14:paraId="44DE6B21"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Tencere</w:t>
            </w:r>
          </w:p>
          <w:p w14:paraId="23C0A270" w14:textId="77777777" w:rsidR="007E6436" w:rsidRPr="007E6436"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Krema</w:t>
            </w:r>
          </w:p>
          <w:p w14:paraId="27167446" w14:textId="3024672C" w:rsidR="009D0A16" w:rsidRPr="00CC21AC" w:rsidRDefault="007E6436" w:rsidP="007E64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E6436">
              <w:rPr>
                <w:rFonts w:ascii="Arial" w:eastAsia="Times New Roman" w:hAnsi="Arial" w:cs="Arial"/>
                <w:bCs/>
                <w:lang w:eastAsia="tr-TR"/>
              </w:rPr>
              <w:t>Süt</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85039D0"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7E6436">
              <w:rPr>
                <w:rFonts w:ascii="Arial" w:eastAsia="Times New Roman" w:hAnsi="Arial" w:cs="Arial"/>
                <w:bCs/>
                <w:lang w:eastAsia="tr-TR"/>
              </w:rPr>
              <w:t>Arkadaşınla en çok yapmayı sevdiğin şeyi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6B39682D" w14:textId="77777777" w:rsidR="00AE4E14" w:rsidRPr="00AE4E14" w:rsidRDefault="00AE4E14" w:rsidP="00AE4E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4E14">
              <w:rPr>
                <w:rFonts w:ascii="Arial" w:eastAsia="Times New Roman" w:hAnsi="Arial" w:cs="Arial"/>
                <w:bCs/>
                <w:lang w:eastAsia="tr-TR"/>
              </w:rPr>
              <w:t>Damlaya damlaya göl olur</w:t>
            </w:r>
          </w:p>
          <w:p w14:paraId="145E77A4" w14:textId="77777777" w:rsidR="00AE4E14" w:rsidRPr="00AE4E14" w:rsidRDefault="00AE4E14" w:rsidP="00AE4E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4E14">
              <w:rPr>
                <w:rFonts w:ascii="Arial" w:eastAsia="Times New Roman" w:hAnsi="Arial" w:cs="Arial"/>
                <w:bCs/>
                <w:lang w:eastAsia="tr-TR"/>
              </w:rPr>
              <w:t>Bizim marşımız duyulur</w:t>
            </w:r>
          </w:p>
          <w:p w14:paraId="07209AA2" w14:textId="77777777" w:rsidR="00AE4E14" w:rsidRPr="00AE4E14" w:rsidRDefault="00AE4E14" w:rsidP="00AE4E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4E14">
              <w:rPr>
                <w:rFonts w:ascii="Arial" w:eastAsia="Times New Roman" w:hAnsi="Arial" w:cs="Arial"/>
                <w:bCs/>
                <w:lang w:eastAsia="tr-TR"/>
              </w:rPr>
              <w:lastRenderedPageBreak/>
              <w:t>Afişleri asalım</w:t>
            </w:r>
          </w:p>
          <w:p w14:paraId="4B503E61" w14:textId="08D8FA58" w:rsidR="00EF2661" w:rsidRDefault="00AE4E14" w:rsidP="00AE4E1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4E14">
              <w:rPr>
                <w:rFonts w:ascii="Arial" w:eastAsia="Times New Roman" w:hAnsi="Arial" w:cs="Arial"/>
                <w:bCs/>
                <w:lang w:eastAsia="tr-TR"/>
              </w:rPr>
              <w:t>Kendimizle gurur duyalım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11A3AFE0" w14:textId="77777777" w:rsidR="00BC387B" w:rsidRPr="00BC387B" w:rsidRDefault="00BC387B" w:rsidP="00BC38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C387B">
              <w:rPr>
                <w:rFonts w:ascii="Arial" w:eastAsia="Times New Roman" w:hAnsi="Arial" w:cs="Arial"/>
                <w:lang w:eastAsia="tr-TR"/>
              </w:rPr>
              <w:t>54- P4C ile geri dönüşüm kavramı</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01290E54" w14:textId="77777777" w:rsidR="00BC387B" w:rsidRPr="00BC387B" w:rsidRDefault="00BC387B" w:rsidP="00BC38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C387B">
              <w:rPr>
                <w:rFonts w:ascii="Arial" w:eastAsia="Times New Roman" w:hAnsi="Arial" w:cs="Arial"/>
                <w:lang w:eastAsia="tr-TR"/>
              </w:rPr>
              <w:t>Antoloji sf:255</w:t>
            </w:r>
          </w:p>
          <w:p w14:paraId="5240ACC8" w14:textId="08381BEB" w:rsidR="00BC387B" w:rsidRDefault="00BC387B" w:rsidP="00BC38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C387B">
              <w:rPr>
                <w:rFonts w:ascii="Arial" w:eastAsia="Times New Roman" w:hAnsi="Arial" w:cs="Arial"/>
                <w:lang w:eastAsia="tr-TR"/>
              </w:rPr>
              <w:t>Damlaya Damlaya Göl Olur</w:t>
            </w:r>
            <w:r w:rsidR="00E71DD0">
              <w:rPr>
                <w:rFonts w:ascii="Arial" w:eastAsia="Times New Roman" w:hAnsi="Arial" w:cs="Arial"/>
                <w:lang w:eastAsia="tr-TR"/>
              </w:rPr>
              <w:t xml:space="preserve"> hikayesi öykünerek okunur.</w:t>
            </w:r>
          </w:p>
          <w:p w14:paraId="7C2D14D9" w14:textId="0E0236ED" w:rsidR="00BC387B" w:rsidRPr="00334A6C" w:rsidRDefault="00EC74F8" w:rsidP="00BC38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34A6C">
              <w:rPr>
                <w:rFonts w:ascii="Arial" w:eastAsia="Times New Roman" w:hAnsi="Arial" w:cs="Arial"/>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4E040F7C" w14:textId="0F5739DC" w:rsidR="00AE4E14" w:rsidRPr="009E355E" w:rsidRDefault="009E355E" w:rsidP="00AE4E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w:t>
            </w:r>
            <w:r w:rsidR="001866F0">
              <w:rPr>
                <w:rFonts w:ascii="Arial" w:eastAsia="Times New Roman" w:hAnsi="Arial" w:cs="Arial"/>
                <w:lang w:eastAsia="tr-TR"/>
              </w:rPr>
              <w:t xml:space="preserve">duvardaki panoyu göstererek ne olduğunu sorar. Çocuklardan cevapları dinler. </w:t>
            </w:r>
            <w:r w:rsidR="00DB220B">
              <w:rPr>
                <w:rFonts w:ascii="Arial" w:eastAsia="Times New Roman" w:hAnsi="Arial" w:cs="Arial"/>
                <w:lang w:eastAsia="tr-TR"/>
              </w:rPr>
              <w:t>‘</w:t>
            </w:r>
            <w:r w:rsidRPr="009E355E">
              <w:rPr>
                <w:rFonts w:ascii="Arial" w:eastAsia="Times New Roman" w:hAnsi="Arial" w:cs="Arial"/>
                <w:lang w:eastAsia="tr-TR"/>
              </w:rPr>
              <w:t>İ</w:t>
            </w:r>
            <w:r w:rsidRPr="009E355E">
              <w:rPr>
                <w:rFonts w:ascii="Arial" w:eastAsia="Times New Roman" w:hAnsi="Arial" w:cs="Arial"/>
                <w:lang w:eastAsia="tr-TR"/>
              </w:rPr>
              <w:t xml:space="preserve">stiklal Marşı, Türkiye'nin milli marşıdır ve Mehmet Akif Ersoy tarafından yazılmıştır. Marş, Kurtuluş Savaşı sırasında Türk milletinin bağımsızlık ve özgürlük mücadelesini simgeler. 12 Mart 1921 tarihinde Türkiye Büyük Millet Meclisi tarafından kabul edilmiştir. İstiklal Marşı, Türk milletinin vatan sevgisini, kahramanlığını ve bağımsızlık tutkusunu ifade eder. Bu marş, her </w:t>
            </w:r>
            <w:r w:rsidR="00DB220B" w:rsidRPr="009E355E">
              <w:rPr>
                <w:rFonts w:ascii="Arial" w:eastAsia="Times New Roman" w:hAnsi="Arial" w:cs="Arial"/>
                <w:lang w:eastAsia="tr-TR"/>
              </w:rPr>
              <w:t>resmî</w:t>
            </w:r>
            <w:r w:rsidRPr="009E355E">
              <w:rPr>
                <w:rFonts w:ascii="Arial" w:eastAsia="Times New Roman" w:hAnsi="Arial" w:cs="Arial"/>
                <w:lang w:eastAsia="tr-TR"/>
              </w:rPr>
              <w:t xml:space="preserve"> törende ve milli bayramlarda coşkuyla okunur.</w:t>
            </w:r>
            <w:r w:rsidR="00DB220B">
              <w:rPr>
                <w:rFonts w:ascii="Arial" w:eastAsia="Times New Roman" w:hAnsi="Arial" w:cs="Arial"/>
                <w:lang w:eastAsia="tr-TR"/>
              </w:rPr>
              <w:t xml:space="preserve">’ Diyerek anlatır. Ardından çocuklar </w:t>
            </w:r>
            <w:r w:rsidR="009720B4">
              <w:rPr>
                <w:rFonts w:ascii="Arial" w:eastAsia="Times New Roman" w:hAnsi="Arial" w:cs="Arial"/>
                <w:lang w:eastAsia="tr-TR"/>
              </w:rPr>
              <w:t>İstiklal Marşı deyince aklınıza ne geliyor? Sorusunu yönelterek onlardan resim</w:t>
            </w:r>
            <w:r w:rsidR="003D7B61">
              <w:rPr>
                <w:rFonts w:ascii="Arial" w:eastAsia="Times New Roman" w:hAnsi="Arial" w:cs="Arial"/>
                <w:lang w:eastAsia="tr-TR"/>
              </w:rPr>
              <w:t xml:space="preserve"> yapmalarını ve kendi afişlerini tasarlamalarını ister. Çocuklara </w:t>
            </w:r>
            <w:proofErr w:type="gramStart"/>
            <w:r w:rsidR="003D7B61">
              <w:rPr>
                <w:rFonts w:ascii="Arial" w:eastAsia="Times New Roman" w:hAnsi="Arial" w:cs="Arial"/>
                <w:lang w:eastAsia="tr-TR"/>
              </w:rPr>
              <w:t>kağıt</w:t>
            </w:r>
            <w:proofErr w:type="gramEnd"/>
            <w:r w:rsidR="00A70951">
              <w:rPr>
                <w:rFonts w:ascii="Arial" w:eastAsia="Times New Roman" w:hAnsi="Arial" w:cs="Arial"/>
                <w:lang w:eastAsia="tr-TR"/>
              </w:rPr>
              <w:t>, boya kalemleri, makas, yapıştırıcı ve karton vererek etkinliği başlatır. Aralarda afişi nasıl tasarlamak istediklerini sorar</w:t>
            </w:r>
            <w:r w:rsidR="00D30528">
              <w:rPr>
                <w:rFonts w:ascii="Arial" w:eastAsia="Times New Roman" w:hAnsi="Arial" w:cs="Arial"/>
                <w:lang w:eastAsia="tr-TR"/>
              </w:rPr>
              <w:t>a</w:t>
            </w:r>
            <w:r w:rsidR="00A70951">
              <w:rPr>
                <w:rFonts w:ascii="Arial" w:eastAsia="Times New Roman" w:hAnsi="Arial" w:cs="Arial"/>
                <w:lang w:eastAsia="tr-TR"/>
              </w:rPr>
              <w:t xml:space="preserve">k fikirlerini alır. </w:t>
            </w:r>
            <w:r w:rsidR="00D30528">
              <w:rPr>
                <w:rFonts w:ascii="Arial" w:eastAsia="Times New Roman" w:hAnsi="Arial" w:cs="Arial"/>
                <w:lang w:eastAsia="tr-TR"/>
              </w:rPr>
              <w:t>Tamamlanan afiş panoda sergilenir.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lastRenderedPageBreak/>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17CBA2A5"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w:t>
            </w:r>
            <w:r w:rsidR="00E71DD0">
              <w:rPr>
                <w:rFonts w:ascii="Arial" w:eastAsia="Times New Roman" w:hAnsi="Arial" w:cs="Arial"/>
                <w:bCs w:val="0"/>
                <w:lang w:eastAsia="tr-TR"/>
              </w:rPr>
              <w:t>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7D90403B" w14:textId="3B7DE517" w:rsidR="00D9047C" w:rsidRDefault="00D9047C" w:rsidP="00D904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ellerini yıkamaları için lavaboya aldıktan sonra mutfağa götürür. Malzemeler önceden masanın üzerinde hazırlanmıştır. </w:t>
            </w:r>
            <w:r w:rsidRPr="00205EFB">
              <w:rPr>
                <w:rFonts w:ascii="Arial" w:eastAsia="Times New Roman" w:hAnsi="Arial" w:cs="Arial"/>
                <w:bCs/>
                <w:lang w:eastAsia="tr-TR"/>
              </w:rPr>
              <w:t>Öğretmen malzemeleri tek tek göstererek ne olduklarını</w:t>
            </w:r>
            <w:r>
              <w:rPr>
                <w:rFonts w:ascii="Arial" w:eastAsia="Times New Roman" w:hAnsi="Arial" w:cs="Arial"/>
                <w:bCs/>
                <w:lang w:eastAsia="tr-TR"/>
              </w:rPr>
              <w:t xml:space="preserve"> ve ne yapacaklarını sorar. Malzemeleri sırayla göstererek ne işe yaradıklarını anlatır ve ölçülerini gösterir. Miktarların öneminden bahseder. Ölçü ile ilgili çocuklarla beyin fırtınası yaparlar. </w:t>
            </w:r>
            <w:r w:rsidR="009B5E09">
              <w:rPr>
                <w:rFonts w:ascii="Arial" w:eastAsia="Times New Roman" w:hAnsi="Arial" w:cs="Arial"/>
                <w:bCs/>
                <w:lang w:eastAsia="tr-TR"/>
              </w:rPr>
              <w:t xml:space="preserve">2 bardak şeker </w:t>
            </w:r>
            <w:r>
              <w:rPr>
                <w:rFonts w:ascii="Arial" w:eastAsia="Times New Roman" w:hAnsi="Arial" w:cs="Arial"/>
                <w:bCs/>
                <w:lang w:eastAsia="tr-TR"/>
              </w:rPr>
              <w:t>yerine 1</w:t>
            </w:r>
            <w:r w:rsidR="009B5E09">
              <w:rPr>
                <w:rFonts w:ascii="Arial" w:eastAsia="Times New Roman" w:hAnsi="Arial" w:cs="Arial"/>
                <w:bCs/>
                <w:lang w:eastAsia="tr-TR"/>
              </w:rPr>
              <w:t xml:space="preserve"> bardak tuz </w:t>
            </w:r>
            <w:r>
              <w:rPr>
                <w:rFonts w:ascii="Arial" w:eastAsia="Times New Roman" w:hAnsi="Arial" w:cs="Arial"/>
                <w:bCs/>
                <w:lang w:eastAsia="tr-TR"/>
              </w:rPr>
              <w:t xml:space="preserve">koyarsak ne olur? Vb. sorular ile çocukların akıl yürütmelerini sağlar. Çocuklar malzemeleri sırayla ekleyerek kendi </w:t>
            </w:r>
            <w:r w:rsidR="00B5073A">
              <w:rPr>
                <w:rFonts w:ascii="Arial" w:eastAsia="Times New Roman" w:hAnsi="Arial" w:cs="Arial"/>
                <w:bCs/>
                <w:lang w:eastAsia="tr-TR"/>
              </w:rPr>
              <w:t>bayat ekmek tatlılarını yaparak bayat ekmekleri nasıl değerlendireceklerini deneyimlemiş olurlar.</w:t>
            </w:r>
            <w:r>
              <w:rPr>
                <w:rFonts w:ascii="Arial" w:eastAsia="Times New Roman" w:hAnsi="Arial" w:cs="Arial"/>
                <w:bCs/>
                <w:lang w:eastAsia="tr-TR"/>
              </w:rPr>
              <w:t xml:space="preserve"> Her çocuk </w:t>
            </w:r>
            <w:r w:rsidR="00812FFC">
              <w:rPr>
                <w:rFonts w:ascii="Arial" w:eastAsia="Times New Roman" w:hAnsi="Arial" w:cs="Arial"/>
                <w:bCs/>
                <w:lang w:eastAsia="tr-TR"/>
              </w:rPr>
              <w:t>ekmek tatlısını</w:t>
            </w:r>
            <w:r>
              <w:rPr>
                <w:rFonts w:ascii="Arial" w:eastAsia="Times New Roman" w:hAnsi="Arial" w:cs="Arial"/>
                <w:bCs/>
                <w:lang w:eastAsia="tr-TR"/>
              </w:rPr>
              <w:t xml:space="preserve"> yaptıktan sonra kendi damak tatlarına </w:t>
            </w:r>
            <w:r w:rsidR="00812FFC">
              <w:rPr>
                <w:rFonts w:ascii="Arial" w:eastAsia="Times New Roman" w:hAnsi="Arial" w:cs="Arial"/>
                <w:bCs/>
                <w:lang w:eastAsia="tr-TR"/>
              </w:rPr>
              <w:t xml:space="preserve">göre </w:t>
            </w:r>
            <w:r>
              <w:rPr>
                <w:rFonts w:ascii="Arial" w:eastAsia="Times New Roman" w:hAnsi="Arial" w:cs="Arial"/>
                <w:bCs/>
                <w:lang w:eastAsia="tr-TR"/>
              </w:rPr>
              <w:t>süslemelerini yaparak afiyetle yerler.</w:t>
            </w:r>
          </w:p>
          <w:p w14:paraId="65A77A30" w14:textId="080464CA" w:rsidR="008308A3" w:rsidRPr="008308A3" w:rsidRDefault="008308A3" w:rsidP="008308A3">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4 dilim bayat ekmek</w:t>
            </w:r>
          </w:p>
          <w:p w14:paraId="65076BF6" w14:textId="77777777" w:rsidR="008308A3" w:rsidRPr="008308A3" w:rsidRDefault="008308A3" w:rsidP="008308A3">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2 su bardağı süt</w:t>
            </w:r>
          </w:p>
          <w:p w14:paraId="68C5A51D" w14:textId="77777777" w:rsidR="008308A3" w:rsidRPr="008308A3" w:rsidRDefault="008308A3" w:rsidP="008308A3">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1 su bardağı şeker</w:t>
            </w:r>
          </w:p>
          <w:p w14:paraId="015C4732" w14:textId="77777777" w:rsidR="008308A3" w:rsidRPr="008308A3" w:rsidRDefault="008308A3" w:rsidP="008308A3">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2 yemek kaşığı tereyağı</w:t>
            </w:r>
          </w:p>
          <w:p w14:paraId="4C23EDBB" w14:textId="77777777" w:rsidR="008308A3" w:rsidRPr="008308A3" w:rsidRDefault="008308A3" w:rsidP="008308A3">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1 çay kaşığı tarçın</w:t>
            </w:r>
          </w:p>
          <w:p w14:paraId="1963EAFD" w14:textId="77777777" w:rsidR="008308A3" w:rsidRPr="008308A3" w:rsidRDefault="008308A3" w:rsidP="008308A3">
            <w:pPr>
              <w:numPr>
                <w:ilvl w:val="0"/>
                <w:numId w:val="3"/>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1 çay bardağı ceviz içi (isteğe bağlı)</w:t>
            </w:r>
          </w:p>
          <w:p w14:paraId="293AB8DD" w14:textId="77777777" w:rsidR="008308A3" w:rsidRPr="008308A3" w:rsidRDefault="008308A3" w:rsidP="00830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Yapılışı:</w:t>
            </w:r>
          </w:p>
          <w:p w14:paraId="4CD2BEAA" w14:textId="77777777" w:rsidR="008308A3" w:rsidRP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Bayat ekmek dilimlerini küçük parçalara ayırın ve bir fırın tepsisine yerleştirin.</w:t>
            </w:r>
          </w:p>
          <w:p w14:paraId="4BE96B6E" w14:textId="77777777" w:rsidR="008308A3" w:rsidRP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Sütü bir tencerede ısıtın ve içine şekeri ekleyerek karıştırın. Şeker tamamen eriyene kadar karıştırmaya devam edin.</w:t>
            </w:r>
          </w:p>
          <w:p w14:paraId="54CB3579" w14:textId="77777777" w:rsidR="008308A3" w:rsidRP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Tereyağını ekleyin ve karışımı ocaktan alın.</w:t>
            </w:r>
          </w:p>
          <w:p w14:paraId="12CF4CFC" w14:textId="77777777" w:rsidR="008308A3" w:rsidRP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Sütlü karışımı ekmeklerin üzerine dökün ve ekmeklerin sütü iyice çekmesini sağlayın.</w:t>
            </w:r>
          </w:p>
          <w:p w14:paraId="35C913D9" w14:textId="77777777" w:rsidR="008308A3" w:rsidRP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Üzerine tarçın serpin ve isteğe bağlı olarak ceviz içi ekleyin.</w:t>
            </w:r>
          </w:p>
          <w:p w14:paraId="7E0B3D6D" w14:textId="77777777" w:rsidR="008308A3" w:rsidRP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Önceden ısıtılmış 180 derece fırında yaklaşık 20-25 dakika pişirin.</w:t>
            </w:r>
          </w:p>
          <w:p w14:paraId="10407763" w14:textId="77777777" w:rsidR="008308A3" w:rsidRDefault="008308A3" w:rsidP="008308A3">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308A3">
              <w:rPr>
                <w:rFonts w:ascii="Arial" w:eastAsia="Times New Roman" w:hAnsi="Arial" w:cs="Arial"/>
                <w:lang w:eastAsia="tr-TR"/>
              </w:rPr>
              <w:t>Tatlıyı fırından çıkarıp soğumaya bırakın. Soğuduktan sonra dilimleyerek servis yapın.</w:t>
            </w:r>
          </w:p>
          <w:p w14:paraId="60519858" w14:textId="65CCB7A7" w:rsidR="0089749A" w:rsidRDefault="0089749A" w:rsidP="008974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12FFC">
              <w:rPr>
                <w:rFonts w:ascii="Arial" w:eastAsia="Times New Roman" w:hAnsi="Arial" w:cs="Arial"/>
                <w:lang w:eastAsia="tr-TR"/>
              </w:rPr>
              <w:t xml:space="preserve">Çocuklarla birlikte sınıfa gidildiğinde öğretmen gözlem formlarını çocuklara dağıtır. Yaptıkları </w:t>
            </w:r>
            <w:r w:rsidR="00FD18E9">
              <w:rPr>
                <w:rFonts w:ascii="Arial" w:eastAsia="Times New Roman" w:hAnsi="Arial" w:cs="Arial"/>
                <w:lang w:eastAsia="tr-TR"/>
              </w:rPr>
              <w:t>tatlıyı</w:t>
            </w:r>
            <w:r w:rsidRPr="00812FFC">
              <w:rPr>
                <w:rFonts w:ascii="Arial" w:eastAsia="Times New Roman" w:hAnsi="Arial" w:cs="Arial"/>
                <w:lang w:eastAsia="tr-TR"/>
              </w:rPr>
              <w:t xml:space="preserve"> aşama </w:t>
            </w:r>
            <w:proofErr w:type="spellStart"/>
            <w:r w:rsidRPr="00812FFC">
              <w:rPr>
                <w:rFonts w:ascii="Arial" w:eastAsia="Times New Roman" w:hAnsi="Arial" w:cs="Arial"/>
                <w:lang w:eastAsia="tr-TR"/>
              </w:rPr>
              <w:t>aşama</w:t>
            </w:r>
            <w:proofErr w:type="spellEnd"/>
            <w:r w:rsidRPr="00812FFC">
              <w:rPr>
                <w:rFonts w:ascii="Arial" w:eastAsia="Times New Roman" w:hAnsi="Arial" w:cs="Arial"/>
                <w:lang w:eastAsia="tr-TR"/>
              </w:rPr>
              <w:t xml:space="preserve"> ilgili alanlara çizip boyamaları konusunda rehberlik eder. İlk alana kullanılan malzemeleri ikinci alana yapım aşamalarını çizerler. Daha sonra öğretmen ayağa kalkar ve çocuklar ile bir çember oluşturur. Şimdide beden perküsyonu yaparak </w:t>
            </w:r>
            <w:r w:rsidR="00FD18E9">
              <w:rPr>
                <w:rFonts w:ascii="Arial" w:eastAsia="Times New Roman" w:hAnsi="Arial" w:cs="Arial"/>
                <w:lang w:eastAsia="tr-TR"/>
              </w:rPr>
              <w:t xml:space="preserve">ekmek tatlılarını </w:t>
            </w:r>
            <w:r w:rsidRPr="00812FFC">
              <w:rPr>
                <w:rFonts w:ascii="Arial" w:eastAsia="Times New Roman" w:hAnsi="Arial" w:cs="Arial"/>
                <w:lang w:eastAsia="tr-TR"/>
              </w:rPr>
              <w:t xml:space="preserve">yapmaya ne dersiniz? Diyerek çocukları heyecanlandırır. Fonda hareketli bir müzik açar. Çocukları görevlendirerek malzemeleri dağıtır. Doğaçlama ve perküsyon ile üç çocuk kâse olur el ele tutuşarak dönerler, </w:t>
            </w:r>
            <w:r w:rsidR="00FD18E9">
              <w:rPr>
                <w:rFonts w:ascii="Arial" w:eastAsia="Times New Roman" w:hAnsi="Arial" w:cs="Arial"/>
                <w:lang w:eastAsia="tr-TR"/>
              </w:rPr>
              <w:t>şeker</w:t>
            </w:r>
            <w:r w:rsidRPr="00812FFC">
              <w:rPr>
                <w:rFonts w:ascii="Arial" w:eastAsia="Times New Roman" w:hAnsi="Arial" w:cs="Arial"/>
                <w:lang w:eastAsia="tr-TR"/>
              </w:rPr>
              <w:t xml:space="preserve"> ve süt gelir kâsenin içine eklenir. Daha sonra süreç çocuklara bırakılarak ondan son ne yaptık? Sorularıyla yapım sürecini tekrar hatırlamaları sağlanır.</w:t>
            </w:r>
          </w:p>
          <w:p w14:paraId="48E63DBE" w14:textId="058834A7" w:rsidR="00B15402" w:rsidRPr="00812FFC" w:rsidRDefault="00AB0F02" w:rsidP="008974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B0F02">
              <w:rPr>
                <w:rFonts w:ascii="Arial" w:eastAsia="Times New Roman" w:hAnsi="Arial" w:cs="Arial"/>
                <w:lang w:eastAsia="tr-TR"/>
              </w:rPr>
              <w:t xml:space="preserve">Öğretmen çocukları matematik merkezine götürür, doğal materyalleri kullanarak serbest çalışabileceklerini söyler. Şimdiye kadar öğrendikleri sayıları doğal materyalleri kullanarak yazmalarını sonra da </w:t>
            </w:r>
            <w:r>
              <w:rPr>
                <w:rFonts w:ascii="Arial" w:eastAsia="Times New Roman" w:hAnsi="Arial" w:cs="Arial"/>
                <w:lang w:eastAsia="tr-TR"/>
              </w:rPr>
              <w:t>20</w:t>
            </w:r>
            <w:r w:rsidRPr="00AB0F02">
              <w:rPr>
                <w:rFonts w:ascii="Arial" w:eastAsia="Times New Roman" w:hAnsi="Arial" w:cs="Arial"/>
                <w:lang w:eastAsia="tr-TR"/>
              </w:rPr>
              <w:t xml:space="preserve"> sayı kartlarını alarak doğal </w:t>
            </w:r>
            <w:r w:rsidRPr="00AB0F02">
              <w:rPr>
                <w:rFonts w:ascii="Arial" w:eastAsia="Times New Roman" w:hAnsi="Arial" w:cs="Arial"/>
                <w:lang w:eastAsia="tr-TR"/>
              </w:rPr>
              <w:lastRenderedPageBreak/>
              <w:t>materyaller ile yazma çalışması yapmalarını ister. Öğretmen çocuklar uygulama yaparken yazılış yönüne özen göstermeleri konusunda rehberlik eder. Ardından materyaller ile kendi istedikleri tasarımları oluşturmalarını iletir. Çocukların çalışmaları esnasında öğretmen de gözlem yapar.</w:t>
            </w:r>
          </w:p>
          <w:p w14:paraId="17E2BB67" w14:textId="354E5943" w:rsidR="008308A3" w:rsidRPr="00812FFC" w:rsidRDefault="0089749A" w:rsidP="008974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12FFC">
              <w:rPr>
                <w:rFonts w:ascii="Arial" w:eastAsia="Times New Roman" w:hAnsi="Arial" w:cs="Arial"/>
                <w:lang w:eastAsia="tr-TR"/>
              </w:rPr>
              <w:t>Etkinlik tamamlandığında değerlendirme çemberine geçilir.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420AA7B6" w:rsidR="009D0A16" w:rsidRDefault="00ED7C0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Tatlıyı evde de yapmak ister misiniz?</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33FE492" w14:textId="77777777" w:rsidR="003648BC" w:rsidRPr="003648B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8BC">
              <w:rPr>
                <w:rFonts w:ascii="Arial" w:eastAsia="Times New Roman" w:hAnsi="Arial" w:cs="Arial"/>
                <w:bCs/>
                <w:lang w:eastAsia="tr-TR"/>
              </w:rPr>
              <w:t>Okul Olgunluğu-3</w:t>
            </w:r>
          </w:p>
          <w:p w14:paraId="65307F84" w14:textId="77777777" w:rsidR="003648BC" w:rsidRPr="003648B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8BC">
              <w:rPr>
                <w:rFonts w:ascii="Arial" w:eastAsia="Times New Roman" w:hAnsi="Arial" w:cs="Arial"/>
                <w:bCs/>
                <w:lang w:eastAsia="tr-TR"/>
              </w:rPr>
              <w:t>Çalışma sayfası</w:t>
            </w:r>
          </w:p>
          <w:p w14:paraId="1098D9ED" w14:textId="77777777" w:rsidR="003648BC" w:rsidRPr="003648B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8BC">
              <w:rPr>
                <w:rFonts w:ascii="Arial" w:eastAsia="Times New Roman" w:hAnsi="Arial" w:cs="Arial"/>
                <w:bCs/>
                <w:lang w:eastAsia="tr-TR"/>
              </w:rPr>
              <w:t>33 yapılabilir</w:t>
            </w:r>
          </w:p>
          <w:p w14:paraId="52ED0CF2" w14:textId="77777777" w:rsidR="003648BC" w:rsidRPr="003648B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B16946D" w14:textId="77777777" w:rsidR="003648BC" w:rsidRPr="003648B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8BC">
              <w:rPr>
                <w:rFonts w:ascii="Arial" w:eastAsia="Times New Roman" w:hAnsi="Arial" w:cs="Arial"/>
                <w:bCs/>
                <w:lang w:eastAsia="tr-TR"/>
              </w:rPr>
              <w:t>Çizgi Kitabı</w:t>
            </w:r>
          </w:p>
          <w:p w14:paraId="5C4904BE" w14:textId="77777777" w:rsidR="003648BC" w:rsidRPr="003648B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8BC">
              <w:rPr>
                <w:rFonts w:ascii="Arial" w:eastAsia="Times New Roman" w:hAnsi="Arial" w:cs="Arial"/>
                <w:bCs/>
                <w:lang w:eastAsia="tr-TR"/>
              </w:rPr>
              <w:t>Çalışma sayfası</w:t>
            </w:r>
          </w:p>
          <w:p w14:paraId="29F616EA" w14:textId="7847E3A2" w:rsidR="009D0A16" w:rsidRPr="00CC21AC" w:rsidRDefault="003648BC" w:rsidP="003648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48BC">
              <w:rPr>
                <w:rFonts w:ascii="Arial" w:eastAsia="Times New Roman" w:hAnsi="Arial" w:cs="Arial"/>
                <w:bCs/>
                <w:lang w:eastAsia="tr-TR"/>
              </w:rPr>
              <w:t>49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w:t>
            </w:r>
            <w:r w:rsidRPr="00AB04EF">
              <w:rPr>
                <w:rFonts w:ascii="Arial" w:eastAsia="Times New Roman" w:hAnsi="Arial" w:cs="Arial"/>
                <w:bCs/>
                <w:lang w:eastAsia="tr-TR"/>
              </w:rPr>
              <w:lastRenderedPageBreak/>
              <w:t>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EBC0846" w:rsidR="009D0A16" w:rsidRPr="00CC21AC" w:rsidRDefault="00ED7C02"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ekmek tatlısı yaparak tasarr</w:t>
            </w:r>
            <w:r w:rsidR="006176A1">
              <w:rPr>
                <w:rFonts w:ascii="Arial" w:eastAsia="Times New Roman" w:hAnsi="Arial" w:cs="Arial"/>
                <w:bCs/>
                <w:lang w:eastAsia="tr-TR"/>
              </w:rPr>
              <w:t>uf üzerine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9EA06D1" w:rsidR="009D0A16" w:rsidRPr="00CC21AC" w:rsidRDefault="006176A1"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Atılan yemekler hakkında nasıl önlem alınabileceği üzerine tartışılabilir.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3A4B38"/>
    <w:multiLevelType w:val="multilevel"/>
    <w:tmpl w:val="DEF4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AD6F64"/>
    <w:multiLevelType w:val="multilevel"/>
    <w:tmpl w:val="1AC41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3"/>
  </w:num>
  <w:num w:numId="3" w16cid:durableId="1699310367">
    <w:abstractNumId w:val="1"/>
  </w:num>
  <w:num w:numId="4" w16cid:durableId="7389893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E3B5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866F0"/>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34A6C"/>
    <w:rsid w:val="00340B89"/>
    <w:rsid w:val="00340E66"/>
    <w:rsid w:val="00342EFD"/>
    <w:rsid w:val="00345342"/>
    <w:rsid w:val="0034631F"/>
    <w:rsid w:val="003554A1"/>
    <w:rsid w:val="0036269C"/>
    <w:rsid w:val="00362818"/>
    <w:rsid w:val="003648BC"/>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B61"/>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6B6"/>
    <w:rsid w:val="00602AE2"/>
    <w:rsid w:val="00603611"/>
    <w:rsid w:val="00610420"/>
    <w:rsid w:val="006132FC"/>
    <w:rsid w:val="00616987"/>
    <w:rsid w:val="006176A1"/>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748"/>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E6436"/>
    <w:rsid w:val="007F2182"/>
    <w:rsid w:val="007F68B9"/>
    <w:rsid w:val="007F77A4"/>
    <w:rsid w:val="00801DF3"/>
    <w:rsid w:val="00802FAD"/>
    <w:rsid w:val="008108B4"/>
    <w:rsid w:val="00812FFC"/>
    <w:rsid w:val="00814204"/>
    <w:rsid w:val="0081745B"/>
    <w:rsid w:val="00817FE2"/>
    <w:rsid w:val="0082121A"/>
    <w:rsid w:val="00821AA6"/>
    <w:rsid w:val="008220DD"/>
    <w:rsid w:val="0082215F"/>
    <w:rsid w:val="00825571"/>
    <w:rsid w:val="00825901"/>
    <w:rsid w:val="0082729C"/>
    <w:rsid w:val="00830190"/>
    <w:rsid w:val="008308A3"/>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819E3"/>
    <w:rsid w:val="00891CE0"/>
    <w:rsid w:val="0089442B"/>
    <w:rsid w:val="0089749A"/>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20B4"/>
    <w:rsid w:val="0097373A"/>
    <w:rsid w:val="0097631A"/>
    <w:rsid w:val="00976BE2"/>
    <w:rsid w:val="00980F73"/>
    <w:rsid w:val="009917C7"/>
    <w:rsid w:val="00993CF4"/>
    <w:rsid w:val="00996374"/>
    <w:rsid w:val="009A0551"/>
    <w:rsid w:val="009A20C7"/>
    <w:rsid w:val="009A4E38"/>
    <w:rsid w:val="009A5384"/>
    <w:rsid w:val="009B17A5"/>
    <w:rsid w:val="009B5E09"/>
    <w:rsid w:val="009C1066"/>
    <w:rsid w:val="009C4254"/>
    <w:rsid w:val="009C437E"/>
    <w:rsid w:val="009C51AF"/>
    <w:rsid w:val="009C7B01"/>
    <w:rsid w:val="009D0A16"/>
    <w:rsid w:val="009D1081"/>
    <w:rsid w:val="009D3303"/>
    <w:rsid w:val="009E0384"/>
    <w:rsid w:val="009E355E"/>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0951"/>
    <w:rsid w:val="00A72715"/>
    <w:rsid w:val="00A77427"/>
    <w:rsid w:val="00A77A91"/>
    <w:rsid w:val="00AA18E9"/>
    <w:rsid w:val="00AA2D15"/>
    <w:rsid w:val="00AA3D3F"/>
    <w:rsid w:val="00AB04EF"/>
    <w:rsid w:val="00AB0F02"/>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4E14"/>
    <w:rsid w:val="00AE5B97"/>
    <w:rsid w:val="00AF2C5D"/>
    <w:rsid w:val="00AF56BF"/>
    <w:rsid w:val="00B0476A"/>
    <w:rsid w:val="00B050D7"/>
    <w:rsid w:val="00B1491C"/>
    <w:rsid w:val="00B15402"/>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073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2A3F"/>
    <w:rsid w:val="00BC2EC5"/>
    <w:rsid w:val="00BC387B"/>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0C51"/>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528"/>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047C"/>
    <w:rsid w:val="00D917D6"/>
    <w:rsid w:val="00D93B22"/>
    <w:rsid w:val="00D96300"/>
    <w:rsid w:val="00D976D8"/>
    <w:rsid w:val="00DA0843"/>
    <w:rsid w:val="00DA17D9"/>
    <w:rsid w:val="00DA2D1C"/>
    <w:rsid w:val="00DA2E6E"/>
    <w:rsid w:val="00DA4974"/>
    <w:rsid w:val="00DA5B69"/>
    <w:rsid w:val="00DA610A"/>
    <w:rsid w:val="00DA7D2D"/>
    <w:rsid w:val="00DB0FEC"/>
    <w:rsid w:val="00DB220B"/>
    <w:rsid w:val="00DB2751"/>
    <w:rsid w:val="00DB7942"/>
    <w:rsid w:val="00DC1414"/>
    <w:rsid w:val="00DC25A9"/>
    <w:rsid w:val="00DC313B"/>
    <w:rsid w:val="00DC3688"/>
    <w:rsid w:val="00DC4253"/>
    <w:rsid w:val="00DC665F"/>
    <w:rsid w:val="00DD0030"/>
    <w:rsid w:val="00DD148C"/>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0BDE"/>
    <w:rsid w:val="00E51C2F"/>
    <w:rsid w:val="00E52ADE"/>
    <w:rsid w:val="00E54BE8"/>
    <w:rsid w:val="00E54D4D"/>
    <w:rsid w:val="00E559E3"/>
    <w:rsid w:val="00E578DC"/>
    <w:rsid w:val="00E60530"/>
    <w:rsid w:val="00E628C2"/>
    <w:rsid w:val="00E6605D"/>
    <w:rsid w:val="00E6612F"/>
    <w:rsid w:val="00E664F9"/>
    <w:rsid w:val="00E71DD0"/>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4F8"/>
    <w:rsid w:val="00EC7F9A"/>
    <w:rsid w:val="00ED4945"/>
    <w:rsid w:val="00ED4F8D"/>
    <w:rsid w:val="00ED5073"/>
    <w:rsid w:val="00ED6627"/>
    <w:rsid w:val="00ED7C02"/>
    <w:rsid w:val="00EE062B"/>
    <w:rsid w:val="00EE1E42"/>
    <w:rsid w:val="00EE327C"/>
    <w:rsid w:val="00EE6AE6"/>
    <w:rsid w:val="00EE7BAE"/>
    <w:rsid w:val="00EF2661"/>
    <w:rsid w:val="00EF34B3"/>
    <w:rsid w:val="00EF3D55"/>
    <w:rsid w:val="00EF4EFD"/>
    <w:rsid w:val="00EF537C"/>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18E9"/>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13</Pages>
  <Words>4626</Words>
  <Characters>26372</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944</cp:revision>
  <dcterms:created xsi:type="dcterms:W3CDTF">2025-04-08T19:02:00Z</dcterms:created>
  <dcterms:modified xsi:type="dcterms:W3CDTF">2025-08-16T09:48:00Z</dcterms:modified>
</cp:coreProperties>
</file>